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E0" w:rsidRPr="005619C3" w:rsidRDefault="00FF1EE0" w:rsidP="00FF1EE0">
      <w:pPr>
        <w:spacing w:before="100" w:beforeAutospacing="1" w:after="100" w:afterAutospacing="1" w:line="360" w:lineRule="auto"/>
        <w:ind w:left="360"/>
        <w:jc w:val="center"/>
        <w:rPr>
          <w:rFonts w:cs="Arial"/>
          <w:b/>
          <w:color w:val="000000"/>
          <w:sz w:val="28"/>
        </w:rPr>
      </w:pPr>
      <w:r w:rsidRPr="005619C3">
        <w:rPr>
          <w:rFonts w:cs="Arial"/>
          <w:b/>
          <w:bCs/>
          <w:color w:val="000000"/>
          <w:sz w:val="28"/>
        </w:rPr>
        <w:t xml:space="preserve">Направления </w:t>
      </w:r>
      <w:proofErr w:type="gramStart"/>
      <w:r w:rsidRPr="005619C3">
        <w:rPr>
          <w:rFonts w:cs="Arial"/>
          <w:b/>
          <w:bCs/>
          <w:color w:val="000000"/>
          <w:sz w:val="28"/>
        </w:rPr>
        <w:t>деятельности</w:t>
      </w:r>
      <w:r w:rsidR="00025B48">
        <w:rPr>
          <w:rFonts w:cs="Arial"/>
          <w:b/>
          <w:bCs/>
          <w:color w:val="000000"/>
          <w:sz w:val="28"/>
        </w:rPr>
        <w:t xml:space="preserve"> </w:t>
      </w:r>
      <w:r>
        <w:rPr>
          <w:rFonts w:cs="Arial"/>
          <w:b/>
          <w:bCs/>
          <w:color w:val="000000"/>
          <w:sz w:val="28"/>
        </w:rPr>
        <w:t xml:space="preserve"> </w:t>
      </w:r>
      <w:r w:rsidR="00025B48">
        <w:rPr>
          <w:rFonts w:cs="Arial"/>
          <w:b/>
          <w:bCs/>
          <w:color w:val="000000"/>
          <w:sz w:val="28"/>
        </w:rPr>
        <w:t>«</w:t>
      </w:r>
      <w:proofErr w:type="gramEnd"/>
      <w:r w:rsidR="00025B48">
        <w:rPr>
          <w:rFonts w:cs="Arial"/>
          <w:b/>
          <w:bCs/>
          <w:color w:val="000000"/>
          <w:sz w:val="28"/>
        </w:rPr>
        <w:t>Музея</w:t>
      </w:r>
      <w:bookmarkStart w:id="0" w:name="_GoBack"/>
      <w:bookmarkEnd w:id="0"/>
      <w:r w:rsidR="0016389F">
        <w:rPr>
          <w:rFonts w:cs="Arial"/>
          <w:b/>
          <w:bCs/>
          <w:color w:val="000000"/>
          <w:sz w:val="28"/>
        </w:rPr>
        <w:t xml:space="preserve"> Боевой и Трудовой славы» МБОУ КИРОВСКОЙ СОШ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4"/>
        <w:gridCol w:w="12327"/>
      </w:tblGrid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Поисково-собирательная работа и работа с музейным фондом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Инвентаризация имеющихся музейных предметов.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Создание инвентарной книги поступлений музейных предметов на постоянное хранение.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Систематизация музейных предметов по разделам и по темам.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Создание нормативных актов и документов по деятельности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Поиск и пополнение музейного фонда музейными предметами. Сбор предметов старинного быта, документов, фотографий, изделий, связанных с народным творчеством, ремеслом, военными действиями.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Составление картотеки музейных предметов.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7. Создание условий для хранения экспонатов.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Работа с активом музея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Обучение актива основам музееведения.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Распределение между активистами музея определенных участков работы.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Совместная практическая и теоретическая работа в музее.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Совместное совершенствование содержания музейной комнаты и музейной работы.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Участие в издательской деятельности.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Поисковая </w:t>
            </w:r>
            <w:r w:rsidRPr="00652ACF">
              <w:rPr>
                <w:rFonts w:cs="Arial"/>
                <w:sz w:val="28"/>
              </w:rPr>
              <w:lastRenderedPageBreak/>
              <w:t>научно-исследовательская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1. Поиск адресов и сбор информации о выпускниках школы.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Поиск адресов и сбор информации о бывших учителях школы.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Организация проектной деятельности по созданию летописи школы.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4. Накапливание материалов по истории и этнографии родного края.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Написание рефератов учащимися на темы, связанные с историей, традиционной культурой, бытом, языком народа.</w:t>
            </w: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6. </w:t>
            </w:r>
            <w:r>
              <w:rPr>
                <w:rFonts w:cs="Arial"/>
                <w:sz w:val="28"/>
              </w:rPr>
              <w:t>Собирание информации наших земляках без вести пропавших на сайт Мемориал, Подвиг народа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7. Сбор материала для экспозиций школьного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8. Создание видео- и </w:t>
            </w:r>
            <w:proofErr w:type="gramStart"/>
            <w:r w:rsidRPr="00652ACF">
              <w:rPr>
                <w:rFonts w:cs="Arial"/>
                <w:sz w:val="28"/>
              </w:rPr>
              <w:t>мультимедийных творческих проектов</w:t>
            </w:r>
            <w:proofErr w:type="gramEnd"/>
            <w:r w:rsidRPr="00652ACF">
              <w:rPr>
                <w:rFonts w:cs="Arial"/>
                <w:sz w:val="28"/>
              </w:rPr>
              <w:t xml:space="preserve"> и сайта музея.</w:t>
            </w: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9. Результаты исследований представлять на районные, городские, областные научно-практические конференции.</w:t>
            </w:r>
          </w:p>
          <w:p w:rsidR="00FF1EE0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Экскурсионно-просветительская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Организация постоянных (с изменением и дополнением) и временных выставок и экспозиций музейных предметов, литературы, тематических материалов, творчества и достижений учащихся, родителей, учителей.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Проведение экскурсий, бесед, музейных уроков, устных журналов, классных часов, театрализованных представлений.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Встречи с ветеранами Великой Отечественной войны и других войн, краеведами, поэтами, художниками, другими интересными людьми.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Дни открытых дверей.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5. Творческие отчеты.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Использование музейных предметов на уроках и во внеклассной работе.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Творческая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Проведение в музее занятий кружков, мастерских, связанных с краеведением, рукоделием.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Организация выставок творческих работ учащихся, их достижений.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Привлечение учащихся для демонстрации в музее поделок, сделанных на занятиях рукотворного мастерства.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Участие в краеведческих конкурсах, викторинах, олимпиадах и других мероприятиях школы, района, города, области.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Краеведческий кружок "Юный краевед".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Уроки Добра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Организационная 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Создание актива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Планирование работы музея.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Создание творческих групп.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Составление программы исследовательской деятельности.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Организация встреч, поздравлений ветеранов, досуговой деятельности учащихся.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Оснащение и оборудование школьного музея.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 xml:space="preserve">Методическая и консультативная </w:t>
            </w:r>
            <w:r w:rsidRPr="00652ACF">
              <w:rPr>
                <w:rFonts w:cs="Arial"/>
                <w:sz w:val="28"/>
              </w:rPr>
              <w:lastRenderedPageBreak/>
              <w:t>работа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1. Составление лекций, бесед, тематических карточек, ведение документации.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Обучение и подготовка активистов музея для проведения экскурсий.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3. Консультации, практические занятия по работе с рефератами, проведению мероприятий и уроков с краеведческой тематикой, составлению программ.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4. Постоянное пополнение музейной библиотеки, тематических папок с материалами.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5. Сотрудничество с музеями, архивами, учреждениями дополнительного образования, библиотеками. Обмен опытом с музеями других школ.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6. Целенаправленное использование материалов курсов, конференций, семинаров в работе школьного музея.</w:t>
            </w:r>
          </w:p>
        </w:tc>
      </w:tr>
      <w:tr w:rsidR="00FF1EE0" w:rsidRPr="00652ACF" w:rsidTr="00FF1EE0">
        <w:trPr>
          <w:tblCellSpacing w:w="15" w:type="dxa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lastRenderedPageBreak/>
              <w:t>Материально-техническая база</w:t>
            </w:r>
          </w:p>
        </w:tc>
        <w:tc>
          <w:tcPr>
            <w:tcW w:w="1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1. Изготовление стендов, витрин, макетов.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2. Ремонтные и технические работы.</w:t>
            </w:r>
          </w:p>
          <w:p w:rsidR="00FF1EE0" w:rsidRPr="00652ACF" w:rsidRDefault="00FF1EE0" w:rsidP="00D8314D">
            <w:pPr>
              <w:spacing w:line="360" w:lineRule="auto"/>
              <w:rPr>
                <w:rFonts w:cs="Arial"/>
                <w:sz w:val="28"/>
              </w:rPr>
            </w:pPr>
            <w:r w:rsidRPr="00652ACF">
              <w:rPr>
                <w:rFonts w:cs="Arial"/>
                <w:sz w:val="28"/>
              </w:rPr>
              <w:t>3. Приобретение технических и канцелярских средств.</w:t>
            </w:r>
          </w:p>
        </w:tc>
      </w:tr>
    </w:tbl>
    <w:p w:rsidR="000F1F4C" w:rsidRDefault="000F1F4C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p w:rsidR="00FF1EE0" w:rsidRDefault="00FF1EE0"/>
    <w:sectPr w:rsidR="00FF1EE0" w:rsidSect="00FF1E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E07A9"/>
    <w:multiLevelType w:val="hybridMultilevel"/>
    <w:tmpl w:val="1646E480"/>
    <w:lvl w:ilvl="0" w:tplc="B8D2ECCC">
      <w:start w:val="1"/>
      <w:numFmt w:val="bullet"/>
      <w:lvlText w:val="•"/>
      <w:lvlJc w:val="left"/>
      <w:pPr>
        <w:tabs>
          <w:tab w:val="num" w:pos="7165"/>
        </w:tabs>
        <w:ind w:left="7165" w:hanging="360"/>
      </w:pPr>
      <w:rPr>
        <w:rFonts w:ascii="Arial" w:hAnsi="Arial" w:hint="default"/>
      </w:rPr>
    </w:lvl>
    <w:lvl w:ilvl="1" w:tplc="15F0F3B8" w:tentative="1">
      <w:start w:val="1"/>
      <w:numFmt w:val="bullet"/>
      <w:lvlText w:val="•"/>
      <w:lvlJc w:val="left"/>
      <w:pPr>
        <w:tabs>
          <w:tab w:val="num" w:pos="7885"/>
        </w:tabs>
        <w:ind w:left="7885" w:hanging="360"/>
      </w:pPr>
      <w:rPr>
        <w:rFonts w:ascii="Arial" w:hAnsi="Arial" w:hint="default"/>
      </w:rPr>
    </w:lvl>
    <w:lvl w:ilvl="2" w:tplc="A224C812" w:tentative="1">
      <w:start w:val="1"/>
      <w:numFmt w:val="bullet"/>
      <w:lvlText w:val="•"/>
      <w:lvlJc w:val="left"/>
      <w:pPr>
        <w:tabs>
          <w:tab w:val="num" w:pos="8605"/>
        </w:tabs>
        <w:ind w:left="8605" w:hanging="360"/>
      </w:pPr>
      <w:rPr>
        <w:rFonts w:ascii="Arial" w:hAnsi="Arial" w:hint="default"/>
      </w:rPr>
    </w:lvl>
    <w:lvl w:ilvl="3" w:tplc="CFCE8B90" w:tentative="1">
      <w:start w:val="1"/>
      <w:numFmt w:val="bullet"/>
      <w:lvlText w:val="•"/>
      <w:lvlJc w:val="left"/>
      <w:pPr>
        <w:tabs>
          <w:tab w:val="num" w:pos="9325"/>
        </w:tabs>
        <w:ind w:left="9325" w:hanging="360"/>
      </w:pPr>
      <w:rPr>
        <w:rFonts w:ascii="Arial" w:hAnsi="Arial" w:hint="default"/>
      </w:rPr>
    </w:lvl>
    <w:lvl w:ilvl="4" w:tplc="BFE40F48" w:tentative="1">
      <w:start w:val="1"/>
      <w:numFmt w:val="bullet"/>
      <w:lvlText w:val="•"/>
      <w:lvlJc w:val="left"/>
      <w:pPr>
        <w:tabs>
          <w:tab w:val="num" w:pos="10045"/>
        </w:tabs>
        <w:ind w:left="10045" w:hanging="360"/>
      </w:pPr>
      <w:rPr>
        <w:rFonts w:ascii="Arial" w:hAnsi="Arial" w:hint="default"/>
      </w:rPr>
    </w:lvl>
    <w:lvl w:ilvl="5" w:tplc="78EA3FD4" w:tentative="1">
      <w:start w:val="1"/>
      <w:numFmt w:val="bullet"/>
      <w:lvlText w:val="•"/>
      <w:lvlJc w:val="left"/>
      <w:pPr>
        <w:tabs>
          <w:tab w:val="num" w:pos="10765"/>
        </w:tabs>
        <w:ind w:left="10765" w:hanging="360"/>
      </w:pPr>
      <w:rPr>
        <w:rFonts w:ascii="Arial" w:hAnsi="Arial" w:hint="default"/>
      </w:rPr>
    </w:lvl>
    <w:lvl w:ilvl="6" w:tplc="FFFAD866" w:tentative="1">
      <w:start w:val="1"/>
      <w:numFmt w:val="bullet"/>
      <w:lvlText w:val="•"/>
      <w:lvlJc w:val="left"/>
      <w:pPr>
        <w:tabs>
          <w:tab w:val="num" w:pos="11485"/>
        </w:tabs>
        <w:ind w:left="11485" w:hanging="360"/>
      </w:pPr>
      <w:rPr>
        <w:rFonts w:ascii="Arial" w:hAnsi="Arial" w:hint="default"/>
      </w:rPr>
    </w:lvl>
    <w:lvl w:ilvl="7" w:tplc="66B24C32" w:tentative="1">
      <w:start w:val="1"/>
      <w:numFmt w:val="bullet"/>
      <w:lvlText w:val="•"/>
      <w:lvlJc w:val="left"/>
      <w:pPr>
        <w:tabs>
          <w:tab w:val="num" w:pos="12205"/>
        </w:tabs>
        <w:ind w:left="12205" w:hanging="360"/>
      </w:pPr>
      <w:rPr>
        <w:rFonts w:ascii="Arial" w:hAnsi="Arial" w:hint="default"/>
      </w:rPr>
    </w:lvl>
    <w:lvl w:ilvl="8" w:tplc="7840A9A2" w:tentative="1">
      <w:start w:val="1"/>
      <w:numFmt w:val="bullet"/>
      <w:lvlText w:val="•"/>
      <w:lvlJc w:val="left"/>
      <w:pPr>
        <w:tabs>
          <w:tab w:val="num" w:pos="12925"/>
        </w:tabs>
        <w:ind w:left="12925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1EE0"/>
    <w:rsid w:val="00025B48"/>
    <w:rsid w:val="000F1F4C"/>
    <w:rsid w:val="0016389F"/>
    <w:rsid w:val="0033527C"/>
    <w:rsid w:val="004506FD"/>
    <w:rsid w:val="006856DB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7ECD7-65A9-4CCF-BBDA-82239C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7</cp:revision>
  <dcterms:created xsi:type="dcterms:W3CDTF">2019-12-15T18:08:00Z</dcterms:created>
  <dcterms:modified xsi:type="dcterms:W3CDTF">2022-03-05T17:35:00Z</dcterms:modified>
</cp:coreProperties>
</file>